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EC" w:rsidRPr="00D026EC" w:rsidRDefault="00D026E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26EC">
        <w:rPr>
          <w:rFonts w:ascii="Times New Roman" w:hAnsi="Times New Roman" w:cs="Times New Roman"/>
          <w:sz w:val="24"/>
          <w:szCs w:val="24"/>
          <w:lang w:val="ru-RU"/>
        </w:rPr>
        <w:t xml:space="preserve">Лекция 14. </w:t>
      </w:r>
      <w:r w:rsidRPr="00D026EC">
        <w:rPr>
          <w:rFonts w:ascii="Times New Roman" w:eastAsia="TimesNewRomanPS-BoldMT" w:hAnsi="Times New Roman" w:cs="Times New Roman"/>
          <w:bCs/>
          <w:sz w:val="24"/>
          <w:szCs w:val="24"/>
          <w:lang w:val="ru-RU"/>
        </w:rPr>
        <w:t>Проблемы и перспективы отраслевого развития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Привлечение финансовых ресурсов Одним из методов привлечения финансово-инвестиционных ресурсов для развития реального сектора экономики является использование инструментов исламского банкинга, исламского рынка капитала, а также исламских небанковских и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микрофинансовых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учреждений.</w:t>
      </w:r>
    </w:p>
    <w:p w:rsidR="006336DD" w:rsidRPr="00EC40E6" w:rsidRDefault="006336DD" w:rsidP="00633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36DD" w:rsidRPr="00EC40E6" w:rsidRDefault="006336DD" w:rsidP="006336DD">
      <w:pPr>
        <w:tabs>
          <w:tab w:val="left" w:pos="24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Развитие исламского банкинга. На основании проведенного анализа его опыта в Казахстане необходимо отметить, что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Al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Hilal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Банк ограничивает свою операционную деятельность обслуживанием крупных корпоративных клиентов. Он не финансирует малый и средний бизнес, а также обычных физических лиц. В этой связи необходимо создать благоприятные условия по привлечению финансовых средств для развития экономики страны, что можно осуществить путем открытия новых исламских банков, либо открытия исламских окон в традиционных коммерческих банках. При этом каждый из указанных вариантов имеет как плюсы, так и минусы.</w:t>
      </w:r>
    </w:p>
    <w:p w:rsidR="006336DD" w:rsidRPr="00EC40E6" w:rsidRDefault="006336DD" w:rsidP="00633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Открытие исламских окон в традиционных коммерческих банках в Казахстане. В настоящее время необходимо определить механизм открытия исламских «окон». В мире используются следующие варианты открытия исламских «окон»: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отдельные филиалы (внутри лицензии традиционного банка) – подходит для стран с существующим рыночным спросом на исключительно исламские банковские продукты.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Используются в Саудовской Аравии и Катаре;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департаменты – позволяют традиционным банкам предлагать исламские продукты, используя существующую инфраструктуру. Используется в ОАЭ, Малайзии и Бахрейне;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дочернее подразделение – необходимо получение традиционным банком дополнительной лицензии. Такие страны как Турция и Кувейт не разрешают одному 299 юридическому лицу иметь обе лицензии – традиционного и исламского банкинга.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Открытие исламских окон в традиционных коммерческих банках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Проблемы Преимущества Внесение поправок в законодательство Быстрая окупаемость вложенных инвестиций Отсутствие в РК риск-ориентированного Нет необходимости выделять капитал на надзора, позволяющего вовремя предотвратить открытие нового банка (минимальные затраты риски при их нарастании в определенной части по созданию)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Репутационные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риски, связанные с нежеланием Потенциально более широкое распространение потенциальных клиентов исламского услуг исламского банкинга финансирования сотрудничать с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квазиисламским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финансовым институтом Невозможность достижения операционной и Диверсификация источников финансирования управленческой независимости в случаях для самих банков противоречия деятельности традиционной части принципам шариата Возможность заражения одной части от другой, Дополнительные банковские продукты для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посредством распределения убытков на обе наработанных клиентов составляющие, в случае проблем в одной части Возникновение конфликта интересов Расширение возможности розничного акционеров и потребителей финансовых услуг кредитования Вопросы раздельного учета и управления Минимальные риски для иностранных ликвидными средствами, привлеченными инвесторов традиционным способом и в соответствии с шариатом Текущая тенденция закрытия «исламских» окон Возможность использования действующей банках Ближнего Востока и открытие инфраструктуры традиционного банка отдельных исламских банков (Бахрейн, Катар) (филиалы, банкоматы, РКО и др.) Международный опыт применения исламских окон. Исламские «окна»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предоставляют традиционным финансовым организациям возможность оказывать исламские финансовые услуги через обособленные подразделения или дочерние организации.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 этом наиболее важными факторами успешного функционирования исламских «окон»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являются ведение раздельного учета и обеспечение прозрачности операций.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 качестве основы для внедрения исламского банкинга и финансов в Казахстане была определена наиболее консервативная модель ведения исламских финансовых операций.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Однако, необходимо отметить, что в мировой практике становление исламского банкинга основывалось на открытии исламских «окон». Так, например, в Великобритании на сегодняшний день насчитывается более 22 традиционных банка, в которых действуют исламские «окна» и только 6 специализированных исламских банков. Первый розничный исламский банк в Европе начал работу в августе 2004 года.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CitiBank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1996 году в Бахрейне открыл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Citi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Islamic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Investment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Bank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E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.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 (“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CIIB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”), 100% дочерняя организация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Citicorp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Banking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Corporation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.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CIIB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предлагает услуги исламского банкинга через исламские «окна» через филиалы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Citi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HSBC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1998 году запустил отдельное подразделение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HSBC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Amanah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которое предлагает продукты исламского финансирования. Филиалы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HSBC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Amanah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находятся в США, Великобритании, Саудовской Аравии, ОАЭ, Малайзии, Индонезии,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Бангладеше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Сингапуре, Бахрейне, Катаре. Активы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HSBC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Amanah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равны $16.5 млрд. и составляют 85% всех исламских банковских активов в Великобритании (2008-2009 гг.).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Standard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Chartered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банк в 1993 году создал дочернее подразделение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Standard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Chartered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Saadiq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Малайзии, которое предлагает исламские банковские продукты. В ОАЭ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Standard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Chartered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Saadiq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открылся в 2003 году.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Бурное развитие исламского банкинга в Малайзии началось только после внесения изменений в законодательство в 1993 году, позволяющих открывать исламские «окна» при традиционных банках. До 1993 года в Малайзии существовал только один исламский банк (основан в 1983 году), доля которого на рынке составляла не более 1%, за 3 года доля банкинга возросла до 6% (к 1997 году более 50 банков и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финансовых институтов предоставляли услуги с помощью «окон»). В настоящее время в Малайзии функционирует 10 исламских «окон» и 17 исламских банков.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Пути решения: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усилить работу по созданию новых исламских банков. Рассмотреть вопрос открытия исламских «окон» после выполнения всех необходимых условий для полноценного функционирования исламской финансовой;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внести изменения в законодательство в части предоставления возможности для открытия исламских «окон» с учетом урегулирования всех рисков;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- поддержать инициативы Группы ИБР в Казахстане в части привлечения инвестиций в институциональное развитие отрасли, в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т.ч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 нового исламского банка, ипотечной компании, инвестиционных фондов и т.д.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Развитие рынка капитала. В Казахстане планируется выпускать государственные, (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квазигосударственные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), а также корпоративные исламские ценные бумаги. Однако, техническая инфраструктура еще не готова, в связи с чем в 2012 году Банк развития Казахстана был вынужден разместить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сукук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Малайзии. Необходимо отметить, что для Министерства финансов РК отсутствуют технические проблемы для выпуска суверенных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сукук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 но необходимо решение Правительства. Ожидания со стороны инвестиционного сообщества в этом направлении довольно высоки на 2014-2015 годы.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Развитие рынка капитала в Казахстане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Проблемы: Преимущества: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Несовершенство системы налогообложения Наличие базовой законодательной базы, для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квазигосударственных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корпоративных включая нормативные правовые акты на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KASE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исламских ценных бумаг опыт БРК Отсутствует возможность организации Существует система регулирования и надзора выпуска иностранными эмитентами Затягивание процесса выпуска со стороны Суверенный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сукук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создаст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бенчмарк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даст МФ РК толчок для выпуска корпоративных исламских ценных бумаг Ограниченный перечень исламских ценных Привлечение альтернативного финансирования бумаг (возможен выпуск 2 видов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сукук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из 14 реального сектора экономики по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AAOFI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) Отсутствие знаний и опыта работы с Повышение имиджа Казахстана как страны исламскими ценными бумагами среди местных развивающей исламские финансы институциональных инвесторов Слабость имеющегося законодательства и Развитие и привлечение портфельных отсутствие технических регламентов, не инвестиций позволяет осуществить местную эмиссию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сукук</w:t>
      </w:r>
      <w:proofErr w:type="spellEnd"/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6336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Пути решения:</w:t>
      </w:r>
    </w:p>
    <w:p w:rsidR="006336DD" w:rsidRPr="006336DD" w:rsidRDefault="006336DD" w:rsidP="006336DD">
      <w:pPr>
        <w:spacing w:after="0" w:line="255" w:lineRule="atLeast"/>
        <w:jc w:val="center"/>
        <w:textAlignment w:val="top"/>
        <w:rPr>
          <w:rFonts w:ascii="Times New Roman" w:eastAsia="Times New Roman" w:hAnsi="Times New Roman" w:cs="Times New Roman"/>
          <w:color w:val="9932CC"/>
          <w:sz w:val="24"/>
          <w:szCs w:val="24"/>
          <w:lang w:val="ru-RU"/>
        </w:rPr>
      </w:pPr>
      <w:r w:rsidRPr="00EC40E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C40E6">
        <w:rPr>
          <w:rFonts w:ascii="Times New Roman" w:eastAsia="Times New Roman" w:hAnsi="Times New Roman" w:cs="Times New Roman"/>
          <w:sz w:val="24"/>
          <w:szCs w:val="24"/>
          <w:lang w:val="ru-RU"/>
        </w:rPr>
        <w:instrText xml:space="preserve"> </w:instrText>
      </w:r>
      <w:r w:rsidRPr="00EC40E6">
        <w:rPr>
          <w:rFonts w:ascii="Times New Roman" w:eastAsia="Times New Roman" w:hAnsi="Times New Roman" w:cs="Times New Roman"/>
          <w:sz w:val="24"/>
          <w:szCs w:val="24"/>
        </w:rPr>
        <w:instrText>HYPERLINK</w:instrText>
      </w:r>
      <w:r w:rsidRPr="00EC40E6">
        <w:rPr>
          <w:rFonts w:ascii="Times New Roman" w:eastAsia="Times New Roman" w:hAnsi="Times New Roman" w:cs="Times New Roman"/>
          <w:sz w:val="24"/>
          <w:szCs w:val="24"/>
          <w:lang w:val="ru-RU"/>
        </w:rPr>
        <w:instrText xml:space="preserve"> "</w:instrText>
      </w:r>
      <w:r w:rsidRPr="00EC40E6">
        <w:rPr>
          <w:rFonts w:ascii="Times New Roman" w:eastAsia="Times New Roman" w:hAnsi="Times New Roman" w:cs="Times New Roman"/>
          <w:sz w:val="24"/>
          <w:szCs w:val="24"/>
        </w:rPr>
        <w:instrText>http</w:instrText>
      </w:r>
      <w:r w:rsidRPr="00EC40E6">
        <w:rPr>
          <w:rFonts w:ascii="Times New Roman" w:eastAsia="Times New Roman" w:hAnsi="Times New Roman" w:cs="Times New Roman"/>
          <w:sz w:val="24"/>
          <w:szCs w:val="24"/>
          <w:lang w:val="ru-RU"/>
        </w:rPr>
        <w:instrText>://</w:instrText>
      </w:r>
      <w:r w:rsidRPr="00EC40E6">
        <w:rPr>
          <w:rFonts w:ascii="Times New Roman" w:eastAsia="Times New Roman" w:hAnsi="Times New Roman" w:cs="Times New Roman"/>
          <w:sz w:val="24"/>
          <w:szCs w:val="24"/>
        </w:rPr>
        <w:instrText>www</w:instrText>
      </w:r>
      <w:r w:rsidRPr="00EC40E6">
        <w:rPr>
          <w:rFonts w:ascii="Times New Roman" w:eastAsia="Times New Roman" w:hAnsi="Times New Roman" w:cs="Times New Roman"/>
          <w:sz w:val="24"/>
          <w:szCs w:val="24"/>
          <w:lang w:val="ru-RU"/>
        </w:rPr>
        <w:instrText>.</w:instrText>
      </w:r>
      <w:r w:rsidRPr="00EC40E6">
        <w:rPr>
          <w:rFonts w:ascii="Times New Roman" w:eastAsia="Times New Roman" w:hAnsi="Times New Roman" w:cs="Times New Roman"/>
          <w:sz w:val="24"/>
          <w:szCs w:val="24"/>
        </w:rPr>
        <w:instrText>marketgid</w:instrText>
      </w:r>
      <w:r w:rsidRPr="00EC40E6">
        <w:rPr>
          <w:rFonts w:ascii="Times New Roman" w:eastAsia="Times New Roman" w:hAnsi="Times New Roman" w:cs="Times New Roman"/>
          <w:sz w:val="24"/>
          <w:szCs w:val="24"/>
          <w:lang w:val="ru-RU"/>
        </w:rPr>
        <w:instrText>.</w:instrText>
      </w:r>
      <w:r w:rsidRPr="00EC40E6">
        <w:rPr>
          <w:rFonts w:ascii="Times New Roman" w:eastAsia="Times New Roman" w:hAnsi="Times New Roman" w:cs="Times New Roman"/>
          <w:sz w:val="24"/>
          <w:szCs w:val="24"/>
        </w:rPr>
        <w:instrText>com</w:instrText>
      </w:r>
      <w:r w:rsidRPr="00EC40E6">
        <w:rPr>
          <w:rFonts w:ascii="Times New Roman" w:eastAsia="Times New Roman" w:hAnsi="Times New Roman" w:cs="Times New Roman"/>
          <w:sz w:val="24"/>
          <w:szCs w:val="24"/>
          <w:lang w:val="ru-RU"/>
        </w:rPr>
        <w:instrText>/</w:instrText>
      </w:r>
      <w:r w:rsidRPr="00EC40E6">
        <w:rPr>
          <w:rFonts w:ascii="Times New Roman" w:eastAsia="Times New Roman" w:hAnsi="Times New Roman" w:cs="Times New Roman"/>
          <w:sz w:val="24"/>
          <w:szCs w:val="24"/>
        </w:rPr>
        <w:instrText>ghits</w:instrText>
      </w:r>
      <w:r w:rsidRPr="00EC40E6">
        <w:rPr>
          <w:rFonts w:ascii="Times New Roman" w:eastAsia="Times New Roman" w:hAnsi="Times New Roman" w:cs="Times New Roman"/>
          <w:sz w:val="24"/>
          <w:szCs w:val="24"/>
          <w:lang w:val="ru-RU"/>
        </w:rPr>
        <w:instrText>/57223104/</w:instrText>
      </w:r>
      <w:r w:rsidRPr="00EC40E6">
        <w:rPr>
          <w:rFonts w:ascii="Times New Roman" w:eastAsia="Times New Roman" w:hAnsi="Times New Roman" w:cs="Times New Roman"/>
          <w:sz w:val="24"/>
          <w:szCs w:val="24"/>
        </w:rPr>
        <w:instrText>i</w:instrText>
      </w:r>
      <w:r w:rsidRPr="00EC40E6">
        <w:rPr>
          <w:rFonts w:ascii="Times New Roman" w:eastAsia="Times New Roman" w:hAnsi="Times New Roman" w:cs="Times New Roman"/>
          <w:sz w:val="24"/>
          <w:szCs w:val="24"/>
          <w:lang w:val="ru-RU"/>
        </w:rPr>
        <w:instrText>/15602/0/</w:instrText>
      </w:r>
      <w:r w:rsidRPr="00EC40E6">
        <w:rPr>
          <w:rFonts w:ascii="Times New Roman" w:eastAsia="Times New Roman" w:hAnsi="Times New Roman" w:cs="Times New Roman"/>
          <w:sz w:val="24"/>
          <w:szCs w:val="24"/>
        </w:rPr>
        <w:instrText>pp</w:instrText>
      </w:r>
      <w:r w:rsidRPr="00EC40E6">
        <w:rPr>
          <w:rFonts w:ascii="Times New Roman" w:eastAsia="Times New Roman" w:hAnsi="Times New Roman" w:cs="Times New Roman"/>
          <w:sz w:val="24"/>
          <w:szCs w:val="24"/>
          <w:lang w:val="ru-RU"/>
        </w:rPr>
        <w:instrText>/1/1?</w:instrText>
      </w:r>
      <w:r w:rsidRPr="00EC40E6">
        <w:rPr>
          <w:rFonts w:ascii="Times New Roman" w:eastAsia="Times New Roman" w:hAnsi="Times New Roman" w:cs="Times New Roman"/>
          <w:sz w:val="24"/>
          <w:szCs w:val="24"/>
        </w:rPr>
        <w:instrText>h</w:instrText>
      </w:r>
      <w:r w:rsidRPr="00EC40E6">
        <w:rPr>
          <w:rFonts w:ascii="Times New Roman" w:eastAsia="Times New Roman" w:hAnsi="Times New Roman" w:cs="Times New Roman"/>
          <w:sz w:val="24"/>
          <w:szCs w:val="24"/>
          <w:lang w:val="ru-RU"/>
        </w:rPr>
        <w:instrText>=</w:instrText>
      </w:r>
      <w:r w:rsidRPr="00EC40E6">
        <w:rPr>
          <w:rFonts w:ascii="Times New Roman" w:eastAsia="Times New Roman" w:hAnsi="Times New Roman" w:cs="Times New Roman"/>
          <w:sz w:val="24"/>
          <w:szCs w:val="24"/>
        </w:rPr>
        <w:instrText>g</w:instrText>
      </w:r>
      <w:r w:rsidRPr="00EC40E6">
        <w:rPr>
          <w:rFonts w:ascii="Times New Roman" w:eastAsia="Times New Roman" w:hAnsi="Times New Roman" w:cs="Times New Roman"/>
          <w:sz w:val="24"/>
          <w:szCs w:val="24"/>
          <w:lang w:val="ru-RU"/>
        </w:rPr>
        <w:instrText>6</w:instrText>
      </w:r>
      <w:r w:rsidRPr="00EC40E6">
        <w:rPr>
          <w:rFonts w:ascii="Times New Roman" w:eastAsia="Times New Roman" w:hAnsi="Times New Roman" w:cs="Times New Roman"/>
          <w:sz w:val="24"/>
          <w:szCs w:val="24"/>
        </w:rPr>
        <w:instrText>UWzqP</w:instrText>
      </w:r>
      <w:r w:rsidRPr="00EC40E6">
        <w:rPr>
          <w:rFonts w:ascii="Times New Roman" w:eastAsia="Times New Roman" w:hAnsi="Times New Roman" w:cs="Times New Roman"/>
          <w:sz w:val="24"/>
          <w:szCs w:val="24"/>
          <w:lang w:val="ru-RU"/>
        </w:rPr>
        <w:instrText>4</w:instrText>
      </w:r>
      <w:r w:rsidRPr="00EC40E6">
        <w:rPr>
          <w:rFonts w:ascii="Times New Roman" w:eastAsia="Times New Roman" w:hAnsi="Times New Roman" w:cs="Times New Roman"/>
          <w:sz w:val="24"/>
          <w:szCs w:val="24"/>
        </w:rPr>
        <w:instrText>Bqn</w:instrText>
      </w:r>
      <w:r w:rsidRPr="00EC40E6">
        <w:rPr>
          <w:rFonts w:ascii="Times New Roman" w:eastAsia="Times New Roman" w:hAnsi="Times New Roman" w:cs="Times New Roman"/>
          <w:sz w:val="24"/>
          <w:szCs w:val="24"/>
          <w:lang w:val="ru-RU"/>
        </w:rPr>
        <w:instrText>8</w:instrText>
      </w:r>
      <w:r w:rsidRPr="00EC40E6">
        <w:rPr>
          <w:rFonts w:ascii="Times New Roman" w:eastAsia="Times New Roman" w:hAnsi="Times New Roman" w:cs="Times New Roman"/>
          <w:sz w:val="24"/>
          <w:szCs w:val="24"/>
        </w:rPr>
        <w:instrText>hvk</w:instrText>
      </w:r>
      <w:r w:rsidRPr="00EC40E6">
        <w:rPr>
          <w:rFonts w:ascii="Times New Roman" w:eastAsia="Times New Roman" w:hAnsi="Times New Roman" w:cs="Times New Roman"/>
          <w:sz w:val="24"/>
          <w:szCs w:val="24"/>
          <w:lang w:val="ru-RU"/>
        </w:rPr>
        <w:instrText>21</w:instrText>
      </w:r>
      <w:r w:rsidRPr="00EC40E6">
        <w:rPr>
          <w:rFonts w:ascii="Times New Roman" w:eastAsia="Times New Roman" w:hAnsi="Times New Roman" w:cs="Times New Roman"/>
          <w:sz w:val="24"/>
          <w:szCs w:val="24"/>
        </w:rPr>
        <w:instrText>pHOSFqyzffr</w:instrText>
      </w:r>
      <w:r w:rsidRPr="00EC40E6">
        <w:rPr>
          <w:rFonts w:ascii="Times New Roman" w:eastAsia="Times New Roman" w:hAnsi="Times New Roman" w:cs="Times New Roman"/>
          <w:sz w:val="24"/>
          <w:szCs w:val="24"/>
          <w:lang w:val="ru-RU"/>
        </w:rPr>
        <w:instrText>7</w:instrText>
      </w:r>
      <w:r w:rsidRPr="00EC40E6">
        <w:rPr>
          <w:rFonts w:ascii="Times New Roman" w:eastAsia="Times New Roman" w:hAnsi="Times New Roman" w:cs="Times New Roman"/>
          <w:sz w:val="24"/>
          <w:szCs w:val="24"/>
        </w:rPr>
        <w:instrText>jEa</w:instrText>
      </w:r>
      <w:r w:rsidRPr="00EC40E6">
        <w:rPr>
          <w:rFonts w:ascii="Times New Roman" w:eastAsia="Times New Roman" w:hAnsi="Times New Roman" w:cs="Times New Roman"/>
          <w:sz w:val="24"/>
          <w:szCs w:val="24"/>
          <w:lang w:val="ru-RU"/>
        </w:rPr>
        <w:instrText>8</w:instrText>
      </w:r>
      <w:r w:rsidRPr="00EC40E6">
        <w:rPr>
          <w:rFonts w:ascii="Times New Roman" w:eastAsia="Times New Roman" w:hAnsi="Times New Roman" w:cs="Times New Roman"/>
          <w:sz w:val="24"/>
          <w:szCs w:val="24"/>
        </w:rPr>
        <w:instrText>EYg</w:instrText>
      </w:r>
      <w:r w:rsidRPr="00EC40E6">
        <w:rPr>
          <w:rFonts w:ascii="Times New Roman" w:eastAsia="Times New Roman" w:hAnsi="Times New Roman" w:cs="Times New Roman"/>
          <w:sz w:val="24"/>
          <w:szCs w:val="24"/>
          <w:lang w:val="ru-RU"/>
        </w:rPr>
        <w:instrText>8</w:instrText>
      </w:r>
      <w:r w:rsidRPr="00EC40E6">
        <w:rPr>
          <w:rFonts w:ascii="Times New Roman" w:eastAsia="Times New Roman" w:hAnsi="Times New Roman" w:cs="Times New Roman"/>
          <w:sz w:val="24"/>
          <w:szCs w:val="24"/>
        </w:rPr>
        <w:instrText>TYQfZY</w:instrText>
      </w:r>
      <w:r w:rsidRPr="00EC40E6">
        <w:rPr>
          <w:rFonts w:ascii="Times New Roman" w:eastAsia="Times New Roman" w:hAnsi="Times New Roman" w:cs="Times New Roman"/>
          <w:sz w:val="24"/>
          <w:szCs w:val="24"/>
          <w:lang w:val="ru-RU"/>
        </w:rPr>
        <w:instrText>001</w:instrText>
      </w:r>
      <w:r w:rsidRPr="00EC40E6">
        <w:rPr>
          <w:rFonts w:ascii="Times New Roman" w:eastAsia="Times New Roman" w:hAnsi="Times New Roman" w:cs="Times New Roman"/>
          <w:sz w:val="24"/>
          <w:szCs w:val="24"/>
        </w:rPr>
        <w:instrText>d</w:instrText>
      </w:r>
      <w:r w:rsidRPr="00EC40E6">
        <w:rPr>
          <w:rFonts w:ascii="Times New Roman" w:eastAsia="Times New Roman" w:hAnsi="Times New Roman" w:cs="Times New Roman"/>
          <w:sz w:val="24"/>
          <w:szCs w:val="24"/>
          <w:lang w:val="ru-RU"/>
        </w:rPr>
        <w:instrText>9</w:instrText>
      </w:r>
      <w:r w:rsidRPr="00EC40E6">
        <w:rPr>
          <w:rFonts w:ascii="Times New Roman" w:eastAsia="Times New Roman" w:hAnsi="Times New Roman" w:cs="Times New Roman"/>
          <w:sz w:val="24"/>
          <w:szCs w:val="24"/>
        </w:rPr>
        <w:instrText>tInb</w:instrText>
      </w:r>
      <w:r w:rsidRPr="00EC40E6">
        <w:rPr>
          <w:rFonts w:ascii="Times New Roman" w:eastAsia="Times New Roman" w:hAnsi="Times New Roman" w:cs="Times New Roman"/>
          <w:sz w:val="24"/>
          <w:szCs w:val="24"/>
          <w:lang w:val="ru-RU"/>
        </w:rPr>
        <w:instrText>6</w:instrText>
      </w:r>
      <w:r w:rsidRPr="00EC40E6">
        <w:rPr>
          <w:rFonts w:ascii="Times New Roman" w:eastAsia="Times New Roman" w:hAnsi="Times New Roman" w:cs="Times New Roman"/>
          <w:sz w:val="24"/>
          <w:szCs w:val="24"/>
        </w:rPr>
        <w:instrText>uf</w:instrText>
      </w:r>
      <w:r w:rsidRPr="00EC40E6">
        <w:rPr>
          <w:rFonts w:ascii="Times New Roman" w:eastAsia="Times New Roman" w:hAnsi="Times New Roman" w:cs="Times New Roman"/>
          <w:sz w:val="24"/>
          <w:szCs w:val="24"/>
          <w:lang w:val="ru-RU"/>
        </w:rPr>
        <w:instrText>_</w:instrText>
      </w:r>
      <w:r w:rsidRPr="00EC40E6">
        <w:rPr>
          <w:rFonts w:ascii="Times New Roman" w:eastAsia="Times New Roman" w:hAnsi="Times New Roman" w:cs="Times New Roman"/>
          <w:sz w:val="24"/>
          <w:szCs w:val="24"/>
        </w:rPr>
        <w:instrText>A</w:instrText>
      </w:r>
      <w:r w:rsidRPr="00EC40E6">
        <w:rPr>
          <w:rFonts w:ascii="Times New Roman" w:eastAsia="Times New Roman" w:hAnsi="Times New Roman" w:cs="Times New Roman"/>
          <w:sz w:val="24"/>
          <w:szCs w:val="24"/>
          <w:lang w:val="ru-RU"/>
        </w:rPr>
        <w:instrText>7</w:instrText>
      </w:r>
      <w:r w:rsidRPr="00EC40E6">
        <w:rPr>
          <w:rFonts w:ascii="Times New Roman" w:eastAsia="Times New Roman" w:hAnsi="Times New Roman" w:cs="Times New Roman"/>
          <w:sz w:val="24"/>
          <w:szCs w:val="24"/>
        </w:rPr>
        <w:instrText>qi</w:instrText>
      </w:r>
      <w:r w:rsidRPr="00EC40E6">
        <w:rPr>
          <w:rFonts w:ascii="Times New Roman" w:eastAsia="Times New Roman" w:hAnsi="Times New Roman" w:cs="Times New Roman"/>
          <w:sz w:val="24"/>
          <w:szCs w:val="24"/>
          <w:lang w:val="ru-RU"/>
        </w:rPr>
        <w:instrText>3</w:instrText>
      </w:r>
      <w:r w:rsidRPr="00EC40E6">
        <w:rPr>
          <w:rFonts w:ascii="Times New Roman" w:eastAsia="Times New Roman" w:hAnsi="Times New Roman" w:cs="Times New Roman"/>
          <w:sz w:val="24"/>
          <w:szCs w:val="24"/>
        </w:rPr>
        <w:instrText>ExK</w:instrText>
      </w:r>
      <w:r w:rsidRPr="00EC40E6">
        <w:rPr>
          <w:rFonts w:ascii="Times New Roman" w:eastAsia="Times New Roman" w:hAnsi="Times New Roman" w:cs="Times New Roman"/>
          <w:sz w:val="24"/>
          <w:szCs w:val="24"/>
          <w:lang w:val="ru-RU"/>
        </w:rPr>
        <w:instrText>&amp;</w:instrText>
      </w:r>
      <w:r w:rsidRPr="00EC40E6">
        <w:rPr>
          <w:rFonts w:ascii="Times New Roman" w:eastAsia="Times New Roman" w:hAnsi="Times New Roman" w:cs="Times New Roman"/>
          <w:sz w:val="24"/>
          <w:szCs w:val="24"/>
        </w:rPr>
        <w:instrText>rid</w:instrText>
      </w:r>
      <w:r w:rsidRPr="00EC40E6">
        <w:rPr>
          <w:rFonts w:ascii="Times New Roman" w:eastAsia="Times New Roman" w:hAnsi="Times New Roman" w:cs="Times New Roman"/>
          <w:sz w:val="24"/>
          <w:szCs w:val="24"/>
          <w:lang w:val="ru-RU"/>
        </w:rPr>
        <w:instrText>=</w:instrText>
      </w:r>
      <w:r w:rsidRPr="00EC40E6">
        <w:rPr>
          <w:rFonts w:ascii="Times New Roman" w:eastAsia="Times New Roman" w:hAnsi="Times New Roman" w:cs="Times New Roman"/>
          <w:sz w:val="24"/>
          <w:szCs w:val="24"/>
        </w:rPr>
        <w:instrText>d</w:instrText>
      </w:r>
      <w:r w:rsidRPr="00EC40E6">
        <w:rPr>
          <w:rFonts w:ascii="Times New Roman" w:eastAsia="Times New Roman" w:hAnsi="Times New Roman" w:cs="Times New Roman"/>
          <w:sz w:val="24"/>
          <w:szCs w:val="24"/>
          <w:lang w:val="ru-RU"/>
        </w:rPr>
        <w:instrText>74</w:instrText>
      </w:r>
      <w:r w:rsidRPr="00EC40E6">
        <w:rPr>
          <w:rFonts w:ascii="Times New Roman" w:eastAsia="Times New Roman" w:hAnsi="Times New Roman" w:cs="Times New Roman"/>
          <w:sz w:val="24"/>
          <w:szCs w:val="24"/>
        </w:rPr>
        <w:instrText>e</w:instrText>
      </w:r>
      <w:r w:rsidRPr="00EC40E6">
        <w:rPr>
          <w:rFonts w:ascii="Times New Roman" w:eastAsia="Times New Roman" w:hAnsi="Times New Roman" w:cs="Times New Roman"/>
          <w:sz w:val="24"/>
          <w:szCs w:val="24"/>
          <w:lang w:val="ru-RU"/>
        </w:rPr>
        <w:instrText>746</w:instrText>
      </w:r>
      <w:r w:rsidRPr="00EC40E6">
        <w:rPr>
          <w:rFonts w:ascii="Times New Roman" w:eastAsia="Times New Roman" w:hAnsi="Times New Roman" w:cs="Times New Roman"/>
          <w:sz w:val="24"/>
          <w:szCs w:val="24"/>
        </w:rPr>
        <w:instrText>c</w:instrText>
      </w:r>
      <w:r w:rsidRPr="00EC40E6">
        <w:rPr>
          <w:rFonts w:ascii="Times New Roman" w:eastAsia="Times New Roman" w:hAnsi="Times New Roman" w:cs="Times New Roman"/>
          <w:sz w:val="24"/>
          <w:szCs w:val="24"/>
          <w:lang w:val="ru-RU"/>
        </w:rPr>
        <w:instrText>-</w:instrText>
      </w:r>
      <w:r w:rsidRPr="00EC40E6">
        <w:rPr>
          <w:rFonts w:ascii="Times New Roman" w:eastAsia="Times New Roman" w:hAnsi="Times New Roman" w:cs="Times New Roman"/>
          <w:sz w:val="24"/>
          <w:szCs w:val="24"/>
        </w:rPr>
        <w:instrText>f</w:instrText>
      </w:r>
      <w:r w:rsidRPr="00EC40E6">
        <w:rPr>
          <w:rFonts w:ascii="Times New Roman" w:eastAsia="Times New Roman" w:hAnsi="Times New Roman" w:cs="Times New Roman"/>
          <w:sz w:val="24"/>
          <w:szCs w:val="24"/>
          <w:lang w:val="ru-RU"/>
        </w:rPr>
        <w:instrText>907-11</w:instrText>
      </w:r>
      <w:r w:rsidRPr="00EC40E6">
        <w:rPr>
          <w:rFonts w:ascii="Times New Roman" w:eastAsia="Times New Roman" w:hAnsi="Times New Roman" w:cs="Times New Roman"/>
          <w:sz w:val="24"/>
          <w:szCs w:val="24"/>
        </w:rPr>
        <w:instrText>e</w:instrText>
      </w:r>
      <w:r w:rsidRPr="00EC40E6">
        <w:rPr>
          <w:rFonts w:ascii="Times New Roman" w:eastAsia="Times New Roman" w:hAnsi="Times New Roman" w:cs="Times New Roman"/>
          <w:sz w:val="24"/>
          <w:szCs w:val="24"/>
          <w:lang w:val="ru-RU"/>
        </w:rPr>
        <w:instrText>7-945</w:instrText>
      </w:r>
      <w:r w:rsidRPr="00EC40E6">
        <w:rPr>
          <w:rFonts w:ascii="Times New Roman" w:eastAsia="Times New Roman" w:hAnsi="Times New Roman" w:cs="Times New Roman"/>
          <w:sz w:val="24"/>
          <w:szCs w:val="24"/>
        </w:rPr>
        <w:instrText>a</w:instrText>
      </w:r>
      <w:r w:rsidRPr="00EC40E6">
        <w:rPr>
          <w:rFonts w:ascii="Times New Roman" w:eastAsia="Times New Roman" w:hAnsi="Times New Roman" w:cs="Times New Roman"/>
          <w:sz w:val="24"/>
          <w:szCs w:val="24"/>
          <w:lang w:val="ru-RU"/>
        </w:rPr>
        <w:instrText>-001517</w:instrText>
      </w:r>
      <w:r w:rsidRPr="00EC40E6">
        <w:rPr>
          <w:rFonts w:ascii="Times New Roman" w:eastAsia="Times New Roman" w:hAnsi="Times New Roman" w:cs="Times New Roman"/>
          <w:sz w:val="24"/>
          <w:szCs w:val="24"/>
        </w:rPr>
        <w:instrText>f</w:instrText>
      </w:r>
      <w:r w:rsidRPr="00EC40E6">
        <w:rPr>
          <w:rFonts w:ascii="Times New Roman" w:eastAsia="Times New Roman" w:hAnsi="Times New Roman" w:cs="Times New Roman"/>
          <w:sz w:val="24"/>
          <w:szCs w:val="24"/>
          <w:lang w:val="ru-RU"/>
        </w:rPr>
        <w:instrText>2186</w:instrText>
      </w:r>
      <w:r w:rsidRPr="00EC40E6">
        <w:rPr>
          <w:rFonts w:ascii="Times New Roman" w:eastAsia="Times New Roman" w:hAnsi="Times New Roman" w:cs="Times New Roman"/>
          <w:sz w:val="24"/>
          <w:szCs w:val="24"/>
        </w:rPr>
        <w:instrText>c</w:instrText>
      </w:r>
      <w:r w:rsidRPr="00EC40E6">
        <w:rPr>
          <w:rFonts w:ascii="Times New Roman" w:eastAsia="Times New Roman" w:hAnsi="Times New Roman" w:cs="Times New Roman"/>
          <w:sz w:val="24"/>
          <w:szCs w:val="24"/>
          <w:lang w:val="ru-RU"/>
        </w:rPr>
        <w:instrText>&amp;</w:instrText>
      </w:r>
      <w:r w:rsidRPr="00EC40E6">
        <w:rPr>
          <w:rFonts w:ascii="Times New Roman" w:eastAsia="Times New Roman" w:hAnsi="Times New Roman" w:cs="Times New Roman"/>
          <w:sz w:val="24"/>
          <w:szCs w:val="24"/>
        </w:rPr>
        <w:instrText>ts</w:instrText>
      </w:r>
      <w:r w:rsidRPr="00EC40E6">
        <w:rPr>
          <w:rFonts w:ascii="Times New Roman" w:eastAsia="Times New Roman" w:hAnsi="Times New Roman" w:cs="Times New Roman"/>
          <w:sz w:val="24"/>
          <w:szCs w:val="24"/>
          <w:lang w:val="ru-RU"/>
        </w:rPr>
        <w:instrText>=</w:instrText>
      </w:r>
      <w:r w:rsidRPr="00EC40E6">
        <w:rPr>
          <w:rFonts w:ascii="Times New Roman" w:eastAsia="Times New Roman" w:hAnsi="Times New Roman" w:cs="Times New Roman"/>
          <w:sz w:val="24"/>
          <w:szCs w:val="24"/>
        </w:rPr>
        <w:instrText>go</w:instrText>
      </w:r>
      <w:r w:rsidRPr="00EC40E6">
        <w:rPr>
          <w:rFonts w:ascii="Times New Roman" w:eastAsia="Times New Roman" w:hAnsi="Times New Roman" w:cs="Times New Roman"/>
          <w:sz w:val="24"/>
          <w:szCs w:val="24"/>
          <w:lang w:val="ru-RU"/>
        </w:rPr>
        <w:instrText>.</w:instrText>
      </w:r>
      <w:r w:rsidRPr="00EC40E6">
        <w:rPr>
          <w:rFonts w:ascii="Times New Roman" w:eastAsia="Times New Roman" w:hAnsi="Times New Roman" w:cs="Times New Roman"/>
          <w:sz w:val="24"/>
          <w:szCs w:val="24"/>
        </w:rPr>
        <w:instrText>mail</w:instrText>
      </w:r>
      <w:r w:rsidRPr="00EC40E6">
        <w:rPr>
          <w:rFonts w:ascii="Times New Roman" w:eastAsia="Times New Roman" w:hAnsi="Times New Roman" w:cs="Times New Roman"/>
          <w:sz w:val="24"/>
          <w:szCs w:val="24"/>
          <w:lang w:val="ru-RU"/>
        </w:rPr>
        <w:instrText>.</w:instrText>
      </w:r>
      <w:r w:rsidRPr="00EC40E6">
        <w:rPr>
          <w:rFonts w:ascii="Times New Roman" w:eastAsia="Times New Roman" w:hAnsi="Times New Roman" w:cs="Times New Roman"/>
          <w:sz w:val="24"/>
          <w:szCs w:val="24"/>
        </w:rPr>
        <w:instrText>ru</w:instrText>
      </w:r>
      <w:r w:rsidRPr="00EC40E6">
        <w:rPr>
          <w:rFonts w:ascii="Times New Roman" w:eastAsia="Times New Roman" w:hAnsi="Times New Roman" w:cs="Times New Roman"/>
          <w:sz w:val="24"/>
          <w:szCs w:val="24"/>
          <w:lang w:val="ru-RU"/>
        </w:rPr>
        <w:instrText>&amp;</w:instrText>
      </w:r>
      <w:r w:rsidRPr="00EC40E6">
        <w:rPr>
          <w:rFonts w:ascii="Times New Roman" w:eastAsia="Times New Roman" w:hAnsi="Times New Roman" w:cs="Times New Roman"/>
          <w:sz w:val="24"/>
          <w:szCs w:val="24"/>
        </w:rPr>
        <w:instrText>tt</w:instrText>
      </w:r>
      <w:r w:rsidRPr="00EC40E6">
        <w:rPr>
          <w:rFonts w:ascii="Times New Roman" w:eastAsia="Times New Roman" w:hAnsi="Times New Roman" w:cs="Times New Roman"/>
          <w:sz w:val="24"/>
          <w:szCs w:val="24"/>
          <w:lang w:val="ru-RU"/>
        </w:rPr>
        <w:instrText>=</w:instrText>
      </w:r>
      <w:r w:rsidRPr="00EC40E6">
        <w:rPr>
          <w:rFonts w:ascii="Times New Roman" w:eastAsia="Times New Roman" w:hAnsi="Times New Roman" w:cs="Times New Roman"/>
          <w:sz w:val="24"/>
          <w:szCs w:val="24"/>
        </w:rPr>
        <w:instrText>Referral</w:instrText>
      </w:r>
      <w:r w:rsidRPr="00EC40E6">
        <w:rPr>
          <w:rFonts w:ascii="Times New Roman" w:eastAsia="Times New Roman" w:hAnsi="Times New Roman" w:cs="Times New Roman"/>
          <w:sz w:val="24"/>
          <w:szCs w:val="24"/>
          <w:lang w:val="ru-RU"/>
        </w:rPr>
        <w:instrText>" \</w:instrText>
      </w:r>
      <w:r w:rsidRPr="00EC40E6">
        <w:rPr>
          <w:rFonts w:ascii="Times New Roman" w:eastAsia="Times New Roman" w:hAnsi="Times New Roman" w:cs="Times New Roman"/>
          <w:sz w:val="24"/>
          <w:szCs w:val="24"/>
        </w:rPr>
        <w:instrText>t</w:instrText>
      </w:r>
      <w:r w:rsidRPr="00EC40E6">
        <w:rPr>
          <w:rFonts w:ascii="Times New Roman" w:eastAsia="Times New Roman" w:hAnsi="Times New Roman" w:cs="Times New Roman"/>
          <w:sz w:val="24"/>
          <w:szCs w:val="24"/>
          <w:lang w:val="ru-RU"/>
        </w:rPr>
        <w:instrText xml:space="preserve"> "_</w:instrText>
      </w:r>
      <w:r w:rsidRPr="00EC40E6">
        <w:rPr>
          <w:rFonts w:ascii="Times New Roman" w:eastAsia="Times New Roman" w:hAnsi="Times New Roman" w:cs="Times New Roman"/>
          <w:sz w:val="24"/>
          <w:szCs w:val="24"/>
        </w:rPr>
        <w:instrText>blank</w:instrText>
      </w:r>
      <w:r w:rsidRPr="00EC40E6">
        <w:rPr>
          <w:rFonts w:ascii="Times New Roman" w:eastAsia="Times New Roman" w:hAnsi="Times New Roman" w:cs="Times New Roman"/>
          <w:sz w:val="24"/>
          <w:szCs w:val="24"/>
          <w:lang w:val="ru-RU"/>
        </w:rPr>
        <w:instrText xml:space="preserve">" </w:instrText>
      </w:r>
      <w:r w:rsidRPr="00EC40E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6336DD" w:rsidRPr="00EC40E6" w:rsidRDefault="006336DD" w:rsidP="006336DD">
      <w:pPr>
        <w:spacing w:after="0" w:line="255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- уполномочить Министерство финансов РК в 2014-2015 годах выпустить государственные исламские ценные бумаги для создания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бенчмарка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;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обеспечить техническую инфраструктуру для эмиссии корпоративных исламских ценных бумаг для финансирования реального сектора экономики;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- внести адекватные изменения для совершенствования законодательства, в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т.ч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налогового.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Развитие исламских небанковских и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микрофинансовых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учреждений. В настоящее время в Казахстане существуют следующие виды небанковских и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микрофинансовых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учреждений: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микрокредитные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организации, лизинговые и ипотечные компании. Необходимо создавать подобные структуры, работающие в соответствии с исламским правом.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Таблица 12.4 – Развитие исламских небанковских и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микрофинансовых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учреждений в Казахстане</w:t>
      </w:r>
    </w:p>
    <w:p w:rsidR="006336DD" w:rsidRPr="00EC40E6" w:rsidRDefault="006336DD" w:rsidP="00633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–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–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–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Пути решения: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- создание законодательной базы в рамках единого закона для предоставления возможности открытия исламских небанковских и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микрофинансовых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учреждений в Казахстане.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- привлечение внутренних финансовых ресурсов Казахстана. Мобилизация внутренних финансовых средств, в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т.ч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 неохваченных традиционными финансовыми инструментами, может осуществляться посредством исламских депозитов (инвестиционные, сберегательные), исламского страхования (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такафул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), исламских инвестиционных фондов и пенсионных фондов.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Таблица 12.5 – Привлечение внутренних финансовых ресурсов Казахстана</w:t>
      </w:r>
    </w:p>
    <w:p w:rsidR="006336DD" w:rsidRPr="00EC40E6" w:rsidRDefault="006336DD" w:rsidP="00633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–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–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–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Международный опыт гарантирования исламских депозитов. Согласно исследованию, проведенному Международной Ассоциацией Страховщиков Депозитов (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IADI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) в некоторых странах, в которых развивается исламское финансирование, реализована система гарантирования исламских депозитов. Исследование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IADI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охватывает 19 стран, из которых 10 имеют систему гарантирования исламских депозитов.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 мировой практике существуют различные структуры управления фондами гарантирования депозитов. Управление фонда может осуществляться фондом гарантирования депозитов с государственным участием, центральным банком или частной организацией. Деятельность таких фондов в отдельных странах регламентируется специальным законодательством.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Механизмы гарантирования исламских и традиционных депозитов, как правило, одинаковые. При этом некоторые страны внедрили полную схему гарантирования депозитов, которая в дополнение к предоставляемым гарантиям, обеспечивает соответствие деятельности фонда принципам шариата, за исключением Судана, в котором отсутствуют традиционные банки и, соответственно, все депозиты являются исламскими. Малайзия является единственной страной, в которой создана отдельная система гарантирования исламских депозитов и управление фондом осуществляется в соответствии с принципами шариата. В остальных странах схема гарантирования исламских депозитов является частью единого фонда гарантирования депозитов.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12.2 Использование финансовых инструментов на практике </w:t>
      </w:r>
      <w:proofErr w:type="gram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 соответствии с</w:t>
      </w:r>
      <w:proofErr w:type="gram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законодательством Республики Казахстан исламские банки могут размещать финансовые средства с использованием исламских банковских инструментов.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 мнению экспертов, существует ряд барьеров в Казахстане, препятствующих распространению и реализации проектов, которые основаны на данных видах банковских продуктов.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Иджара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(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Ijarah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) В соответствии с требованиями шариата структура форварда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иджара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основана на понимании того, что предмет лизинга не идентифицирован (не существует на дату заключения договора), но указан и будет передан в лизинг в будущем (например, передача в лизинг объекта недвижимости – незавершенного строительства, который на момент договора лизинга еще не построен). В соответствии с действующим гражданским законодательством предметом лизинга (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иджара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) могут выступать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непотребляемые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вещи (ст. 566 ГК РК). Такие же ограничения предусмотрены и Законом РК «О финансовом лизинге», в связи с чем, для возможности внедрения данного продукта необходимо внесение соответствующих изменений в указанное законодательство.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Мудараба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(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Mudarabah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) Налоговые и бухгалтерские последствия предоставления финансирования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Мудараба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(финансирование путем формирования простого товарищества). В соответствии с Законом РК «О банках и банковской деятельности в РК» (статья 52-9) исламский банк вправе финансировать производственную и торговую деятельность путем участия в уставных капиталах юридических лиц и (или) на условиях партнерства. Как Закон о банках, так и действующее гражданское, налоговое и бухгалтерское законодательство при предоставлении такого вида финансирования требует от исламского банка полного участия в бизнесе клиента, т.е. фактически отражение в налоговом и бухгалтерском учете исламского банка той части бизнеса, которая профинансирована исламским банком.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Поскольку исламский банк является финансовым институтом, а совместное ведение с клиентом его бизнеса (в том числе отражение его в налоговом и бухгалтерском учете), является проблематичным как для клиента, так и для исламского банка, необходимо выработать механизм участия исламским банком в финансируемом бизнесе его клиентов.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Мурабаха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(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Murabahah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)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а) товарная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мурабаха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 В соответствии с Законом «О банках и банковской деятельности в РК» данный продукт прямо не признан банковской операцией исламского банка.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Непризнание данного продукта в качестве банковской операции связано с тем, что статья 52Закона о банках не предусматривает возможность продажи клиентом исламского банка третьим лицам товара, приобретенного клиентом у исламского банка. Вместе с тем данный продукт является востребованным клиентами исламского банка и дает возможность финансирования оборотного капитала клиентов исламского банка.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Продажа клиентом исламского банка товара третьему лицу не является сделкой, подлежащей обложению НДС. Вместе с тем, непризнание товарной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мурабахи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качестве банковской операции влечет за собой включение оборота по реализации товара клиентом исламского банка третьим лицам в необлагаемый оборот клиента по НДС, и тем самым влечет уменьшение на весь НДС, который клиент может взять зачет по всей своей деятельности.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Таким образом, для исправления ситуации необходимо признание данного продукта в качестве банковской операции исламского банка и внесение изменений в налоговое законодательство РК.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б) сотрудничество с государственными компаниями, в том числе, с естественными монополистами. Исламский банк сталкивается с трудностями в предоставлении своих продуктов государственным компаниям, в том числе, естественным монополистам. В частности, продукт товарная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мурабаха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не может быть предложен естественным монополистам по следующим причинам. Данный продукт требует покупки клиентом исламского банка драгоценных металлов у Банка и дальнейшей их перепродажи третьим лицам. Вместе с тем законодательство о естественных монополиях запрещает естественным монополистам осуществление непрофильной деятельности.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Другая сложность заключается в предоставлении государственным компаниям, в том числе, естественным монополистам, такого продукта как корпоративная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мурабаха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 Согласно данному продукту исламский банк приобретает конкретный товар по заказу клиента (оборудование, машины, здания и т.п.) и продает его клиенту на условиях отсрочки платежа.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Поскольку предметом сделки является конкретный товар, государственные компании, следуя формальным требованиям законодательства, должны осуществить процедуру государственных закупок, что, в свою очередь, делает невозможным продажу продукта корпоративная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мурабаха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исламским банком.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Для возможности разрешения данного вопроса необходимо внесение изменений в антимонопольное законодательство, а также предоставление уполномоченным органом соответствующих разъяснений.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в) регистрация права собственности. В соответствии со статьей 52-2 Закона о банках одним из видов банковской операции исламского банка является финансирования торговой деятельности в качестве торгового посредника с предоставлением коммерческого кредита (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мурабаха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). В соответствии с договором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мурабаха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исламский банк приобретает товар у поставщика товара для цели его дальнейшей продажи своему клиенту. Таким образом, исламский банк не будет являться конечным собственником товара.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6336DD" w:rsidRPr="00EC40E6" w:rsidTr="006336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36DD" w:rsidRPr="00EC40E6" w:rsidRDefault="006336DD" w:rsidP="009F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6336DD" w:rsidRPr="00EC40E6" w:rsidRDefault="006336DD" w:rsidP="009F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В соответствии с действующим законодательством РК при приобретении исламским банком товара, право собственности на который возникает </w:t>
      </w:r>
      <w:r w:rsidRPr="00EC40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исключительно с момента регистрации товара, исламский банк должен осуществить регистрацию права собственности товара на свое имя. Вместе с тем: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- основной целью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мурабаха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является финансирование, и таким образом, исламский банк вынужден откладывать сделку до момента оформления права собственности на товар на свое имя;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право собственности на товар будет принадлежать исламскому банку не более 2-х дней;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- оформление права собственности на товар по каждой сделке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мурабаха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увеличит операционные расходы исламского банка, и что тем самым приведет к удорожанию продукта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мурабаха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для клиентов исламского банка.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Это обуславливает необходимость разработки специального (ускоренного) механизма регистрации прав собственности исламскими банками при заключении сделок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мурабаха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г) концепция одностороннего обязательства (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Promise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/“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Wa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’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ad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”). Большинство сделок в исламском банкинге основаны на концепции одностороннего обязательства со стороны клиента исламского банка. Например, клиент исламского банка обещает исламскому банку приобрести у последнего определенный товар, и, основываясь на данном обещании, исламский банк покупает товар у продавца товара. Действующие нормы Закона о банках предусматривают необходимость заключения сделки посредством обмена офертой и акцептом между исламским банком и клиентом. Данный процесс усложняет документацию исламских банковских продуктов, которые без того являются достаточно сложными для понимания клиентов исламского банка. Кроме того, оферта и акцепт не применимы для некоторых видов исламских банковских продуктов.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 соответствии с гражданским законодательством (статьи 148 и 149 ГК РК) существует институт односторонних сделок. Вместе с тем его применение для исламских банков на настоящий момент является рискованным, поскольку существующая практика, в том числе судебная, показывает высокий риск отказа от односторонней сделки лицом, принявшим на себя обязательство.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 усилении в действующем законодательстве механизмов защиты исламского банка в случае принятия его клиентами одностороннего обязательства, исламским банком может быть внедрен более широкий перечень исламских банковских продуктов.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д) розничное кредитование. В соответствии со статьей 52-2 Закона о банках, исламский банк осуществляет следующие виды финансирования: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1. финансирование предпринимательской деятельности в виде: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финансирования торговой деятельности в качестве торгового посредника с предоставлением коммерческого кредита;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финансирования производственной и торговой деятельности путем участия в уставных капиталах юридических лиц и (или) на условиях партнерства;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 инвестиционная деятельность на условиях лизинга (аренды).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То есть если для лизинга исламский банк не видит ограничений для его применения при финансировании розничных клиентов, то применение для розничных клиентов других двух видов продуктов финансирования требует разъяснения и последующего внесения изменений в законодательство со стороны регулятора, так как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ст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52-2 Закона о банках описывает эти виды как финансирование исключительно предпринимательской деятельности.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Вакала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(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Wakalah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)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а)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вакала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– агентская деятельность.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Вакала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по своей природе является агентской деятельностью исламского банка. Изначально исламский банк при внедрении данного продукта согласно толкованию своих внешних юридических и налоговых консультантов трактовал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вакала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как агентскую деятельность исламского банка в соответствии со статьей 52Закона о Банках. Вместе с тем регулятор считает, что сделки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вакала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не предусмотрены действующим Законом о банках. Регулятор со своей стороны рассматривает такие сделки исламского банка как разновидность инвестиционного депозита исламского банка в соответствии со статьей 52-6 Закона о банках.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 этой связи для возможности реализации исламским банком данного продукта необходимо внести соответствующие изменения в Закон о Банках.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б)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вакала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– инвестиционная деятельность.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Вакала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также имеет форму инвестиционной деятельности. Поскольку данная деятельность для исламского банка не предусмотрена в Законе о банках, необходима разработка и внесение соответствующих изменений в банковское законодательство, как в отношении понятий, так и в отношении учета таких операций.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12.3 Развитие этической (исламской) финансовой инфраструктуры </w:t>
      </w:r>
      <w:proofErr w:type="gram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Можно</w:t>
      </w:r>
      <w:proofErr w:type="gram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выделить следующие факторы, препятствующие развитию инфраструктуры для осуществления исламского финансирования: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а) отсутствие квалифицированных кадров и низкая информированность населения в области исламских финансов. Человеческий потенциал играет важную роль в любой отрасли экономики, включая развитие современных финансовых институтов. Во всех странах, где активно развивается исламское финансирование, функционируют системы обучения и подготовки квалифицированных специалистов в области исламских финансов и банкинга. В Малайзии, Бахрейне и ОАЭ действуют центры по обучению исламским финансам и праву.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Также проводятся семинары на бесплатной основе, обучающие программы посредством средств массовой информации, в целях повышения информированности населения и финансовой культуры населения о финансовых продуктах (в данном случае об исламских финансовых продуктах).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 качестве примера, Центральным банком Малайзии за счет собственных средств ($140 млн.) открыт крупнейший в мире центр по обучению исламским финансам (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INCIEF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), который проводит профессиональное обучение специалистов по всем направлениям исламских финансов и банкинга. В свою очередь, Центральный банк Бахрейна оказывает поддержку Институту банковского дела и финансов Бахрейна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(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BIBF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), присваивающему профессиональные квалификации, и проводит различные исследования по исламскому финансированию.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Считаем необходимым, открытие в Казахстане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тренингового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центра с целью обеспечения доступа заинтересованных лиц к качественным знаниям в области исламского финансирования.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б) несоблюдение принципов исламского финансирования. Важным условием функционирования исламского банка является его соответствие принципам исламского финансирования, несоблюдение которых влечет за собой серьезный операционный риск и может привести к неустойчивости и банкротству исламского банка.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На начальном этапе становления исламского банкинга и финансов в Казахстане вопросы регулирования норм шариата были отнесены к компетенции самого исламского банка по аналогии с опытом Великобритании.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В Казахстане в настоящее время нет ученых исламского права, существует риск, что создаваемые исламские банки будут включать в состав Совета по принципам исламского финансирования недостаточно квалифицированных экспертов, что, в свою очередь, будет ставить под вопрос соответствие операций и договоров того или иного исламского банка требованиям шариата. В случае, если исламские банки будут осуществлять аутсорсинг существующих шариатских советов иностранных исламских банков, то возможен риск различного толкования норм шариата различными исламскими банками (являющихся представителями различных школ), так как в исламском мире не существует единого шариатского совета, который бы единообразно определял, какие сделки дозволены, а какие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недозволены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 точки зрения исламского права. Поскольку в каждой стране источники исламского права предусматривают традиции конкретной страны, таким образом, в каждой стране существуют свои требования и свои подходы по регулированию данных вопросов.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Это также ведет за собой удорожание внешних услуг шариатских советников и рост соответствующих издержек банка. Большая вовлеченность иностранных теологов в функционирование финансово-экономической системы РК может также нести риск импорта идеологий.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Участие иностранных специалистов в составе Совета по принципам исламского финансирования также увеличивает возможность влияния и лоббирования (недобросовестных) интересов указанными специалистами, что может негативно отразиться на развитии исламского финансирования в Казахстане.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Также функционирование совета по принципам исламского финансирования за счет средств исламского финансового института предоставляют ему возможность повлиять на решение данного совета.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 связи с чем, по мере увеличения количества институтов, предоставляющих исламские услуги, возникнет необходимость создания единого совета по принципам исламского финансирования.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в) неготовность казахстанской фондовой биржи (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KASE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) осуществлять размещение сертификатов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сукук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. Прежнее руководство биржи не приложило реальных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усилий для формирования и запуска технических условий для эмиссии исламских ценных бумаг.</w:t>
      </w:r>
    </w:p>
    <w:p w:rsidR="006336DD" w:rsidRPr="00EC40E6" w:rsidRDefault="006336DD" w:rsidP="006336D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Выражаем надежду, что новое руководство в 2014 году изменит ситуацию в лучшую сторону. Необходимо моделировать возможные эмиссии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сукук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на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KASE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улучшить техническую базу биржи, привлечения опытных консультантов как из Европы (Великобритания, Люксембург), так и из Ближнего Востока (Бахрейн, Дубай) и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ЮгоВосточной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Азии (Куала-Лумпур).</w:t>
      </w:r>
    </w:p>
    <w:p w:rsidR="006336DD" w:rsidRPr="00EC40E6" w:rsidRDefault="006336DD" w:rsidP="006336DD">
      <w:pPr>
        <w:spacing w:after="0"/>
        <w:rPr>
          <w:rFonts w:ascii="Times New Roman" w:hAnsi="Times New Roman" w:cs="Times New Roman"/>
          <w:lang w:val="ru-RU"/>
        </w:rPr>
      </w:pPr>
    </w:p>
    <w:p w:rsidR="00D026EC" w:rsidRPr="00D026EC" w:rsidRDefault="00D026EC" w:rsidP="00D026E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26EC" w:rsidRPr="00D026EC" w:rsidRDefault="00D026EC" w:rsidP="00D026EC">
      <w:pPr>
        <w:pStyle w:val="a3"/>
        <w:shd w:val="clear" w:color="auto" w:fill="FFFFFF"/>
        <w:jc w:val="both"/>
        <w:rPr>
          <w:color w:val="000000"/>
          <w:lang w:val="ru-RU"/>
        </w:rPr>
      </w:pPr>
      <w:r w:rsidRPr="00D026EC">
        <w:rPr>
          <w:color w:val="000000"/>
          <w:lang w:val="ru-RU"/>
        </w:rPr>
        <w:t>Расширение масштабов и сфер деятельности исламских банков - важное явление</w:t>
      </w:r>
    </w:p>
    <w:p w:rsidR="00D026EC" w:rsidRPr="00D026EC" w:rsidRDefault="00D026EC" w:rsidP="00D026EC">
      <w:pPr>
        <w:pStyle w:val="a3"/>
        <w:shd w:val="clear" w:color="auto" w:fill="FFFFFF"/>
        <w:jc w:val="both"/>
        <w:rPr>
          <w:color w:val="000000"/>
          <w:lang w:val="ru-RU"/>
        </w:rPr>
      </w:pPr>
      <w:r w:rsidRPr="00D026EC">
        <w:rPr>
          <w:color w:val="000000"/>
          <w:lang w:val="ru-RU"/>
        </w:rPr>
        <w:t xml:space="preserve">международных экономических отношений. Устойчивый приток валютно-финансовых ресурсов в арабские государства Персидского залива в 1990-е годы объективно обусловил необходимость создания нового механизма капитализации накопленных ими валютных средств. Появление исламских банков отражает также усиление роли религиозного исламского фактора в хозяйственном развитии мусульманских стран. Банковские учреждения квалифицируются как исламские не по происхождению и формированию их подписного капитала, а, прежде всего, по принципам операционной и инвестиционной деятельности. В любых операциях исламских банков учитывается запрещение шариата на </w:t>
      </w:r>
      <w:proofErr w:type="spellStart"/>
      <w:r w:rsidRPr="00D026EC">
        <w:rPr>
          <w:color w:val="000000"/>
          <w:lang w:val="ru-RU"/>
        </w:rPr>
        <w:t>рибу</w:t>
      </w:r>
      <w:proofErr w:type="spellEnd"/>
      <w:r w:rsidRPr="00D026EC">
        <w:rPr>
          <w:color w:val="000000"/>
          <w:lang w:val="ru-RU"/>
        </w:rPr>
        <w:t xml:space="preserve"> - начисление и взимание всех видов банковского процента. Исламский банк выдает ссуды не под проценты, а под гарантированное участие в будущих прибылях его клиентов - инвесторов на базе механизмов акционерного финансирования, применяемого исламскими финансовыми институтами. Речь идет об обязательном солидарном разделении между банком и его клиентами полученных ими прибылей либо убытков от реализации инвестиционных проектов, профинансированных банком. Исламские банки, будучи, на наш взгляд, особой модифицированной формой кооперативных инвестиционных банков, заняли определенное место в международной банковской структуре, полностью вписавшись в экономическую ткань принимающих стран. Их достаточно прочное финансовое положение и расширение масштабов инвестиционной деятельности заметны во многих странах мира. На начало 2002 г. 200 банковских учреждений, получивших официальный статус исламского банка, устойчиво оперировали в 46 странах, в том числе в неисламских хозяйственных структурах; их совокупные активы в 2002 г. превысили 250 млрд. долл. США</w:t>
      </w:r>
      <w:r w:rsidRPr="00D026EC">
        <w:rPr>
          <w:color w:val="000000"/>
          <w:vertAlign w:val="superscript"/>
          <w:lang w:val="ru-RU"/>
        </w:rPr>
        <w:t>1</w:t>
      </w:r>
      <w:r w:rsidRPr="00D026EC">
        <w:rPr>
          <w:color w:val="000000"/>
          <w:lang w:val="ru-RU"/>
        </w:rPr>
        <w:t>. Они обладают значительными собственными активами и инвалютными резервами. В форме вкладных продуктов различного типа ими мобилизовано не менее 100 млрд. долл. США. Исламские банки смогли во всех</w:t>
      </w:r>
    </w:p>
    <w:p w:rsidR="00D026EC" w:rsidRPr="00D026EC" w:rsidRDefault="00D026EC" w:rsidP="00D026EC">
      <w:pPr>
        <w:pStyle w:val="a3"/>
        <w:shd w:val="clear" w:color="auto" w:fill="FFFFFF"/>
        <w:jc w:val="both"/>
        <w:rPr>
          <w:color w:val="000000"/>
          <w:lang w:val="ru-RU"/>
        </w:rPr>
      </w:pPr>
      <w:r w:rsidRPr="00D026EC">
        <w:rPr>
          <w:color w:val="000000"/>
          <w:vertAlign w:val="superscript"/>
          <w:lang w:val="ru-RU"/>
        </w:rPr>
        <w:t>1</w:t>
      </w:r>
      <w:r w:rsidRPr="00D026EC">
        <w:rPr>
          <w:color w:val="000000"/>
        </w:rPr>
        <w:t> </w:t>
      </w:r>
      <w:r w:rsidRPr="00D026EC">
        <w:rPr>
          <w:color w:val="000000"/>
          <w:lang w:val="ru-RU"/>
        </w:rPr>
        <w:t>«</w:t>
      </w:r>
      <w:r w:rsidRPr="00D026EC">
        <w:rPr>
          <w:color w:val="000000"/>
        </w:rPr>
        <w:t>Union</w:t>
      </w:r>
      <w:r w:rsidRPr="00D026EC">
        <w:rPr>
          <w:color w:val="000000"/>
          <w:lang w:val="ru-RU"/>
        </w:rPr>
        <w:t xml:space="preserve"> </w:t>
      </w:r>
      <w:r w:rsidRPr="00D026EC">
        <w:rPr>
          <w:color w:val="000000"/>
        </w:rPr>
        <w:t>of</w:t>
      </w:r>
      <w:r w:rsidRPr="00D026EC">
        <w:rPr>
          <w:color w:val="000000"/>
          <w:lang w:val="ru-RU"/>
        </w:rPr>
        <w:t xml:space="preserve"> </w:t>
      </w:r>
      <w:r w:rsidRPr="00D026EC">
        <w:rPr>
          <w:color w:val="000000"/>
        </w:rPr>
        <w:t>Arab</w:t>
      </w:r>
      <w:r w:rsidRPr="00D026EC">
        <w:rPr>
          <w:color w:val="000000"/>
          <w:lang w:val="ru-RU"/>
        </w:rPr>
        <w:t xml:space="preserve"> </w:t>
      </w:r>
      <w:r w:rsidRPr="00D026EC">
        <w:rPr>
          <w:color w:val="000000"/>
        </w:rPr>
        <w:t>Banks</w:t>
      </w:r>
      <w:r w:rsidRPr="00D026EC">
        <w:rPr>
          <w:color w:val="000000"/>
          <w:lang w:val="ru-RU"/>
        </w:rPr>
        <w:t xml:space="preserve">», </w:t>
      </w:r>
      <w:r w:rsidRPr="00D026EC">
        <w:rPr>
          <w:color w:val="000000"/>
        </w:rPr>
        <w:t>Jeddah</w:t>
      </w:r>
      <w:r w:rsidRPr="00D026EC">
        <w:rPr>
          <w:color w:val="000000"/>
          <w:lang w:val="ru-RU"/>
        </w:rPr>
        <w:t xml:space="preserve">. </w:t>
      </w:r>
      <w:r w:rsidRPr="00D026EC">
        <w:rPr>
          <w:color w:val="000000"/>
        </w:rPr>
        <w:t>Issue</w:t>
      </w:r>
      <w:r w:rsidRPr="00D026EC">
        <w:rPr>
          <w:color w:val="000000"/>
          <w:lang w:val="ru-RU"/>
        </w:rPr>
        <w:t xml:space="preserve"> № 261 - </w:t>
      </w:r>
      <w:r w:rsidRPr="00D026EC">
        <w:rPr>
          <w:color w:val="000000"/>
        </w:rPr>
        <w:t>September</w:t>
      </w:r>
      <w:r w:rsidRPr="00D026EC">
        <w:rPr>
          <w:color w:val="000000"/>
          <w:lang w:val="ru-RU"/>
        </w:rPr>
        <w:t xml:space="preserve"> 2002. </w:t>
      </w:r>
      <w:r w:rsidRPr="00D026EC">
        <w:rPr>
          <w:color w:val="000000"/>
        </w:rPr>
        <w:t>P</w:t>
      </w:r>
      <w:r w:rsidRPr="00D026EC">
        <w:rPr>
          <w:color w:val="000000"/>
          <w:lang w:val="ru-RU"/>
        </w:rPr>
        <w:t>. 92-93.</w:t>
      </w:r>
    </w:p>
    <w:p w:rsidR="00D026EC" w:rsidRPr="00D026EC" w:rsidRDefault="00D026EC" w:rsidP="00D026EC">
      <w:pPr>
        <w:pStyle w:val="a3"/>
        <w:shd w:val="clear" w:color="auto" w:fill="FFFFFF"/>
        <w:jc w:val="both"/>
        <w:rPr>
          <w:color w:val="000000"/>
          <w:lang w:val="ru-RU"/>
        </w:rPr>
      </w:pPr>
      <w:r w:rsidRPr="00D026EC">
        <w:rPr>
          <w:color w:val="000000"/>
          <w:lang w:val="ru-RU"/>
        </w:rPr>
        <w:t>реализуемых ими операциях в максимальной степени учитывать особенности мусульманской среды, в которой они постоянно действуют.</w:t>
      </w:r>
    </w:p>
    <w:p w:rsidR="00D026EC" w:rsidRPr="00D026EC" w:rsidRDefault="00D026EC" w:rsidP="00D026EC">
      <w:pPr>
        <w:pStyle w:val="a3"/>
        <w:shd w:val="clear" w:color="auto" w:fill="FFFFFF"/>
        <w:jc w:val="both"/>
        <w:rPr>
          <w:color w:val="000000"/>
          <w:lang w:val="ru-RU"/>
        </w:rPr>
      </w:pPr>
      <w:r w:rsidRPr="00D026EC">
        <w:rPr>
          <w:color w:val="000000"/>
          <w:lang w:val="ru-RU"/>
        </w:rPr>
        <w:t>С конца 1990-х годов исламские банки устойчиво расширяют масштабы своих активных операций, во многом увязывая свою инвестиционную деятельность с обслуживанием интенсивно растущих потребностей в заемных ресурсах местного частного мелкого и среднего предпринимательства, а также зарубежных мусульманских общин в неисламских странах.</w:t>
      </w:r>
    </w:p>
    <w:p w:rsidR="00D026EC" w:rsidRPr="00D026EC" w:rsidRDefault="00D026EC" w:rsidP="00D026EC">
      <w:pPr>
        <w:pStyle w:val="a3"/>
        <w:shd w:val="clear" w:color="auto" w:fill="FFFFFF"/>
        <w:jc w:val="both"/>
        <w:rPr>
          <w:color w:val="000000"/>
          <w:lang w:val="ru-RU"/>
        </w:rPr>
      </w:pPr>
      <w:r w:rsidRPr="00D026EC">
        <w:rPr>
          <w:color w:val="000000"/>
          <w:lang w:val="ru-RU"/>
        </w:rPr>
        <w:lastRenderedPageBreak/>
        <w:t>Исламские банки диверсифицируют формы депозитной и инвестиционной деятельности, чтобы, в любом случае не нарушая религиозных принципов шариата, расширять сферы своего влияния в принимающих странах. Существенно, что они усиливают внешнюю экспансию вне стран арабского мира, стремятся вписаться в современную транснациональную банковскую структуру, стать весомым оператором на международном рынке частных капиталов и в сфере международных инвестиционных потоков.</w:t>
      </w:r>
    </w:p>
    <w:p w:rsidR="00D026EC" w:rsidRPr="00D026EC" w:rsidRDefault="00D026EC" w:rsidP="00D026EC">
      <w:pPr>
        <w:pStyle w:val="a3"/>
        <w:shd w:val="clear" w:color="auto" w:fill="FFFFFF"/>
        <w:jc w:val="both"/>
        <w:rPr>
          <w:color w:val="000000"/>
          <w:lang w:val="ru-RU"/>
        </w:rPr>
      </w:pPr>
      <w:r w:rsidRPr="00D026EC">
        <w:rPr>
          <w:color w:val="000000"/>
          <w:lang w:val="ru-RU"/>
        </w:rPr>
        <w:t>Прослеживается их дальнейшая внешняя экспансия в новые страны, в том числе на основе исламизации всего кредитно-банковского сектора принимающих стран либо его определенной части.</w:t>
      </w:r>
    </w:p>
    <w:p w:rsidR="00D026EC" w:rsidRPr="00D026EC" w:rsidRDefault="00D026EC" w:rsidP="00D026EC">
      <w:pPr>
        <w:pStyle w:val="a3"/>
        <w:shd w:val="clear" w:color="auto" w:fill="FFFFFF"/>
        <w:jc w:val="both"/>
        <w:rPr>
          <w:color w:val="000000"/>
          <w:lang w:val="ru-RU"/>
        </w:rPr>
      </w:pPr>
      <w:r w:rsidRPr="00D026EC">
        <w:rPr>
          <w:color w:val="000000"/>
          <w:lang w:val="ru-RU"/>
        </w:rPr>
        <w:t>В конце 1990-х сформировался проявляющий тенденцию к дальнейшему росту международный рынок исламских банковских услуг. Уже ныне есть все основания говорить о заметном повышении роли исламского банковского сектора в международной кредитно-банковской структуре и системе международных финансов в целом.</w:t>
      </w:r>
    </w:p>
    <w:p w:rsidR="00D026EC" w:rsidRPr="00D026EC" w:rsidRDefault="00D026EC" w:rsidP="00D026EC">
      <w:pPr>
        <w:pStyle w:val="a3"/>
        <w:shd w:val="clear" w:color="auto" w:fill="FFFFFF"/>
        <w:jc w:val="both"/>
        <w:rPr>
          <w:color w:val="000000"/>
          <w:lang w:val="ru-RU"/>
        </w:rPr>
      </w:pPr>
      <w:r w:rsidRPr="00D026EC">
        <w:rPr>
          <w:color w:val="000000"/>
          <w:lang w:val="ru-RU"/>
        </w:rPr>
        <w:t>В рамках заявленной темы существенной значение приобретает анализ перспектив деятельности исламских банков. Для этого необходимо сформировать четкое представление об инвестиционной стратегии исламских банков в арабских странах, установить ее экономическую природу, принципы и параметры, а также уровни практической реализации. Наряду с этим, все более значимой становится зарубежная инвестиционная деятельность исламских банков в мусульманских районах неарабских стран. Это неизбежно обусловливает возникновения ряда новых тенденций в области международных финансов, а также в функционировании местных кредитных рынков, рынков капитала и ценных бумаг в принимающих исламские банки странах, в том числе немусульманских.</w:t>
      </w:r>
    </w:p>
    <w:p w:rsidR="00D026EC" w:rsidRPr="00D026EC" w:rsidRDefault="00D026EC" w:rsidP="00D026EC">
      <w:pPr>
        <w:pStyle w:val="a3"/>
        <w:shd w:val="clear" w:color="auto" w:fill="FFFFFF"/>
        <w:jc w:val="both"/>
        <w:rPr>
          <w:color w:val="000000"/>
          <w:lang w:val="ru-RU"/>
        </w:rPr>
      </w:pPr>
      <w:r w:rsidRPr="00D026EC">
        <w:rPr>
          <w:color w:val="000000"/>
          <w:lang w:val="ru-RU"/>
        </w:rPr>
        <w:t>Выбор темы исследования объективно связан с определением методологических основ формирования инвестиционной стратегии исламских банков, с разработкой ее концепции и типологии. Инвестиционная стратегия исламских банков должна учитывать специфические особенности экономического и политического развития отдельных принимающих стран в условиях переходной экономики, возрастающее значение в ней рыночных отношений, а также институциональную трансформацию и перестройку их кредитно-банковских структур, в том числе в ряде случаев в сторону повышения участия в них иностранного капитала, включая отделения транснациональных банков (ТНБ).</w:t>
      </w:r>
    </w:p>
    <w:p w:rsidR="00D026EC" w:rsidRPr="00D026EC" w:rsidRDefault="00D026EC" w:rsidP="00D026EC">
      <w:pPr>
        <w:pStyle w:val="a3"/>
        <w:shd w:val="clear" w:color="auto" w:fill="FFFFFF"/>
        <w:jc w:val="both"/>
        <w:rPr>
          <w:color w:val="000000"/>
          <w:lang w:val="ru-RU"/>
        </w:rPr>
      </w:pPr>
      <w:r w:rsidRPr="00D026EC">
        <w:rPr>
          <w:color w:val="000000"/>
          <w:lang w:val="ru-RU"/>
        </w:rPr>
        <w:t>В диссертации проведено комплексное исследование предпосылок, направлений и закономерностей инвестиционной деятельности исламских банков в принимающих странах в целях выявления базисных тенденций и перспектив развития международного рынка исламских банковских услуг. Подобный подход обусловлен явно недостаточной изученностью в отечественной экономической литературе новых базовых тенденций в регионально-</w:t>
      </w:r>
      <w:proofErr w:type="spellStart"/>
      <w:r w:rsidRPr="00D026EC">
        <w:rPr>
          <w:color w:val="000000"/>
          <w:lang w:val="ru-RU"/>
        </w:rPr>
        <w:t>страновой</w:t>
      </w:r>
      <w:proofErr w:type="spellEnd"/>
      <w:r w:rsidRPr="00D026EC">
        <w:rPr>
          <w:color w:val="000000"/>
          <w:lang w:val="ru-RU"/>
        </w:rPr>
        <w:t xml:space="preserve"> политике исламских банков в 1990-е годы в арабских странах, как и вне границ мусульманского мира. Ставится задача разработки рекомендаций по привлечению арабского финансового капитала в различных его формах, нацеленных на поиск потенциальных возможностей смягчения специфических экономических, долговых, валютно-финансовых, кредитно-банковских и, подчеркнем, в первую очередь, острейших социально-политических проблем многих принимающих стран. Последнее, безусловно, актуально и для России, причем не только для ее обширных мусульманских районов.</w:t>
      </w:r>
    </w:p>
    <w:p w:rsidR="00D026EC" w:rsidRPr="00D026EC" w:rsidRDefault="00D026EC" w:rsidP="00D026EC">
      <w:pPr>
        <w:pStyle w:val="a3"/>
        <w:shd w:val="clear" w:color="auto" w:fill="FFFFFF"/>
        <w:jc w:val="both"/>
        <w:rPr>
          <w:color w:val="000000"/>
          <w:lang w:val="ru-RU"/>
        </w:rPr>
      </w:pPr>
      <w:r w:rsidRPr="00D026EC">
        <w:rPr>
          <w:color w:val="000000"/>
          <w:lang w:val="ru-RU"/>
        </w:rPr>
        <w:lastRenderedPageBreak/>
        <w:t>Механизм формирования, методы реализации и результаты инвестиционной стратегии исламских банков следует квалифицировать как одну из весьма актуальных проблем валютно-финансового и кредитно-банковского развития переходной экономики и международных финансов в период становления рыночных хозяйственных отношений и формирования адекватных им рыночных структур, в первую очередь, местных кредитных рынков, а также рынков ценных бумаг в развивающихся странах.</w:t>
      </w:r>
    </w:p>
    <w:p w:rsidR="00D026EC" w:rsidRPr="00D026EC" w:rsidRDefault="00D026EC" w:rsidP="00D026EC">
      <w:pPr>
        <w:pStyle w:val="a3"/>
        <w:shd w:val="clear" w:color="auto" w:fill="FFFFFF"/>
        <w:jc w:val="both"/>
        <w:rPr>
          <w:color w:val="000000"/>
          <w:lang w:val="ru-RU"/>
        </w:rPr>
      </w:pPr>
      <w:r w:rsidRPr="00D026EC">
        <w:rPr>
          <w:color w:val="000000"/>
          <w:lang w:val="ru-RU"/>
        </w:rPr>
        <w:t>В данном контексте необходимо дать объективную оценку инвестиционных решений исламских банков и их реальной роли в кредитно-банковском секторе принимающих стран, а также в процессах его структурной трансформации.</w:t>
      </w:r>
    </w:p>
    <w:p w:rsidR="00D026EC" w:rsidRPr="00D026EC" w:rsidRDefault="00D026EC" w:rsidP="00D026EC">
      <w:pPr>
        <w:pStyle w:val="a3"/>
        <w:shd w:val="clear" w:color="auto" w:fill="FFFFFF"/>
        <w:jc w:val="both"/>
        <w:rPr>
          <w:color w:val="000000"/>
          <w:lang w:val="ru-RU"/>
        </w:rPr>
      </w:pPr>
      <w:r w:rsidRPr="00D026EC">
        <w:rPr>
          <w:color w:val="000000"/>
          <w:lang w:val="ru-RU"/>
        </w:rPr>
        <w:t>Выбор этого направления исследования в качестве методологической основы анализа формирования инвестиционной стратегии исламских банков в принимающих странах продиктован отсутствием научных разработок фундаментального и прикладного характера отечественных ученых по данной проблематике.</w:t>
      </w:r>
    </w:p>
    <w:p w:rsidR="00D026EC" w:rsidRPr="00D026EC" w:rsidRDefault="00D026EC" w:rsidP="00D026EC">
      <w:pPr>
        <w:pStyle w:val="a3"/>
        <w:shd w:val="clear" w:color="auto" w:fill="FFFFFF"/>
        <w:jc w:val="both"/>
        <w:rPr>
          <w:color w:val="000000"/>
          <w:lang w:val="ru-RU"/>
        </w:rPr>
      </w:pPr>
      <w:r w:rsidRPr="00D026EC">
        <w:rPr>
          <w:color w:val="000000"/>
          <w:lang w:val="ru-RU"/>
        </w:rPr>
        <w:t xml:space="preserve">Используемый в диссертации методологический подход предполагает рассмотрение основ инвестиционной стратегии исламских банков при одновременном выявлении специфики операционной и инвестиционной деятельности отдельный банков, а также банковских групп консорциального типа с долевым участием арабского финансового капитала в развивающихся странах. Одновременно в соответствии с принятым подходом анализируются функциональные особенности отдельных типов финансовых институтов, которые играют ведущую роль в функционировании кредитно-банковского сектора принимающих исламские банки развивающихся стран (центральные банки, банки развития, традиционные коммерческие банки, инвестиционные банки, торговые банки, отделения иностранных банков и </w:t>
      </w:r>
      <w:proofErr w:type="gramStart"/>
      <w:r w:rsidRPr="00D026EC">
        <w:rPr>
          <w:color w:val="000000"/>
          <w:lang w:val="ru-RU"/>
        </w:rPr>
        <w:t>ТНБ</w:t>
      </w:r>
      <w:proofErr w:type="gramEnd"/>
      <w:r w:rsidRPr="00D026EC">
        <w:rPr>
          <w:color w:val="000000"/>
          <w:lang w:val="ru-RU"/>
        </w:rPr>
        <w:t xml:space="preserve"> и др.).</w:t>
      </w:r>
    </w:p>
    <w:p w:rsidR="00D026EC" w:rsidRPr="00D026EC" w:rsidRDefault="00D026EC" w:rsidP="00D026EC">
      <w:pPr>
        <w:pStyle w:val="a3"/>
        <w:shd w:val="clear" w:color="auto" w:fill="FFFFFF"/>
        <w:jc w:val="both"/>
        <w:rPr>
          <w:color w:val="000000"/>
          <w:lang w:val="ru-RU"/>
        </w:rPr>
      </w:pPr>
      <w:r w:rsidRPr="00D026EC">
        <w:rPr>
          <w:color w:val="000000"/>
          <w:lang w:val="ru-RU"/>
        </w:rPr>
        <w:t>Формирование концепции инвестиционной стратегии исламских банков в принимающих странах непосредственно увязано с исследованием теоретических основ деятельности исламских банков как с точки зрения теории фирмы, так и с позиции изучения особенностей операционной и инвестиционной деятельности арабского финансового капитала в целом, специфики его инвестиционных решений в условиях переходной экономики развивающихся стран.</w:t>
      </w:r>
    </w:p>
    <w:sectPr w:rsidR="00D026EC" w:rsidRPr="00D026E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5F"/>
    <w:rsid w:val="0005335F"/>
    <w:rsid w:val="006336DD"/>
    <w:rsid w:val="00CD76BB"/>
    <w:rsid w:val="00D0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2636C"/>
  <w15:chartTrackingRefBased/>
  <w15:docId w15:val="{0B31B7A2-370D-4850-91B2-28D27697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4862</Words>
  <Characters>27716</Characters>
  <Application>Microsoft Office Word</Application>
  <DocSecurity>0</DocSecurity>
  <Lines>230</Lines>
  <Paragraphs>65</Paragraphs>
  <ScaleCrop>false</ScaleCrop>
  <Company>SPecialiST RePack</Company>
  <LinksUpToDate>false</LinksUpToDate>
  <CharactersWithSpaces>32513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2018-01-14T08:45:00Z</dcterms:created>
  <dcterms:modified xsi:type="dcterms:W3CDTF">2018-01-14T08:57:00Z</dcterms:modified>
</cp:coreProperties>
</file>